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83FE5" w:rsidRDefault="001F62A9">
      <w:pPr>
        <w:spacing w:after="280"/>
        <w:rPr>
          <w:b/>
          <w:bCs/>
          <w:kern w:val="1"/>
          <w:sz w:val="48"/>
          <w:szCs w:val="48"/>
        </w:rPr>
      </w:pPr>
      <w:bookmarkStart w:id="0" w:name="_GoBack"/>
      <w:bookmarkEnd w:id="0"/>
      <w:r>
        <w:rPr>
          <w:b/>
          <w:bCs/>
          <w:kern w:val="1"/>
          <w:sz w:val="48"/>
          <w:szCs w:val="48"/>
        </w:rPr>
        <w:t xml:space="preserve">  </w:t>
      </w:r>
    </w:p>
    <w:p w:rsidR="00D83FE5" w:rsidRDefault="001F62A9">
      <w:pPr>
        <w:spacing w:before="280" w:after="280"/>
        <w:jc w:val="center"/>
        <w:rPr>
          <w:b/>
          <w:bCs/>
          <w:kern w:val="1"/>
          <w:sz w:val="32"/>
          <w:szCs w:val="32"/>
          <w:u w:val="single"/>
        </w:rPr>
      </w:pPr>
      <w:r>
        <w:rPr>
          <w:b/>
          <w:bCs/>
          <w:kern w:val="1"/>
          <w:sz w:val="32"/>
          <w:szCs w:val="32"/>
          <w:u w:val="single"/>
        </w:rPr>
        <w:t xml:space="preserve">COMUNICAZIONE AGLI ISCRITTI </w:t>
      </w:r>
      <w:proofErr w:type="spellStart"/>
      <w:r>
        <w:rPr>
          <w:b/>
          <w:bCs/>
          <w:kern w:val="1"/>
          <w:sz w:val="32"/>
          <w:szCs w:val="32"/>
          <w:u w:val="single"/>
        </w:rPr>
        <w:t>FISTel</w:t>
      </w:r>
      <w:proofErr w:type="spellEnd"/>
      <w:r>
        <w:rPr>
          <w:b/>
          <w:bCs/>
          <w:kern w:val="1"/>
          <w:sz w:val="32"/>
          <w:szCs w:val="32"/>
          <w:u w:val="single"/>
        </w:rPr>
        <w:t>-CISL</w:t>
      </w:r>
    </w:p>
    <w:p w:rsidR="00D83FE5" w:rsidRDefault="001F62A9">
      <w:pPr>
        <w:jc w:val="both"/>
        <w:rPr>
          <w:sz w:val="32"/>
          <w:szCs w:val="32"/>
        </w:rPr>
      </w:pPr>
      <w:r>
        <w:rPr>
          <w:sz w:val="32"/>
          <w:szCs w:val="32"/>
        </w:rPr>
        <w:t xml:space="preserve">La </w:t>
      </w:r>
      <w:proofErr w:type="spellStart"/>
      <w:r>
        <w:rPr>
          <w:sz w:val="32"/>
          <w:szCs w:val="32"/>
        </w:rPr>
        <w:t>FISTel</w:t>
      </w:r>
      <w:proofErr w:type="spellEnd"/>
      <w:r>
        <w:rPr>
          <w:sz w:val="32"/>
          <w:szCs w:val="32"/>
        </w:rPr>
        <w:t xml:space="preserve">-CISL Regionale Campania sempre nell’ottica di venire incontro alle esigenze dei propri iscritti e delle loro famiglie e considerati i lunghi tempi di attesa per usufruire di prestazioni mediche fornite da strutture convenzionate, ha stipulato una convenzione con un importante centro di riabilitazione e FKT: </w:t>
      </w:r>
    </w:p>
    <w:p w:rsidR="00D83FE5" w:rsidRDefault="00D83FE5">
      <w:pPr>
        <w:jc w:val="both"/>
        <w:rPr>
          <w:sz w:val="32"/>
          <w:szCs w:val="32"/>
        </w:rPr>
      </w:pPr>
    </w:p>
    <w:p w:rsidR="00D83FE5" w:rsidRPr="00602242" w:rsidRDefault="001F62A9" w:rsidP="00602242">
      <w:pPr>
        <w:jc w:val="center"/>
        <w:rPr>
          <w:b/>
          <w:sz w:val="44"/>
          <w:szCs w:val="44"/>
        </w:rPr>
      </w:pPr>
      <w:r w:rsidRPr="00602242">
        <w:rPr>
          <w:b/>
          <w:sz w:val="44"/>
          <w:szCs w:val="44"/>
        </w:rPr>
        <w:t>“Villa delle Ginestre S.r.l.”</w:t>
      </w:r>
    </w:p>
    <w:p w:rsidR="00D83FE5" w:rsidRDefault="00D83FE5">
      <w:pPr>
        <w:jc w:val="both"/>
        <w:rPr>
          <w:b/>
          <w:sz w:val="32"/>
          <w:szCs w:val="32"/>
        </w:rPr>
      </w:pPr>
    </w:p>
    <w:p w:rsidR="00D83FE5" w:rsidRDefault="001F62A9">
      <w:pPr>
        <w:jc w:val="both"/>
        <w:rPr>
          <w:sz w:val="32"/>
          <w:szCs w:val="32"/>
        </w:rPr>
      </w:pPr>
      <w:r>
        <w:rPr>
          <w:sz w:val="32"/>
          <w:szCs w:val="32"/>
        </w:rPr>
        <w:t xml:space="preserve">Dal 1 gennaio 2011 infatti, per tutti gli iscritti alla </w:t>
      </w:r>
      <w:proofErr w:type="spellStart"/>
      <w:r>
        <w:rPr>
          <w:sz w:val="32"/>
          <w:szCs w:val="32"/>
        </w:rPr>
        <w:t>FISTel</w:t>
      </w:r>
      <w:proofErr w:type="spellEnd"/>
      <w:r>
        <w:rPr>
          <w:sz w:val="32"/>
          <w:szCs w:val="32"/>
        </w:rPr>
        <w:t>-CISL e per le loro famiglie, sarà possibile usufruire dei trattamenti privati da loro erogati con uno sconto medio del 20% rispetto alle tariffe base.</w:t>
      </w:r>
    </w:p>
    <w:p w:rsidR="00D83FE5" w:rsidRDefault="001F62A9">
      <w:pPr>
        <w:jc w:val="both"/>
        <w:rPr>
          <w:b/>
          <w:sz w:val="32"/>
          <w:szCs w:val="32"/>
          <w:u w:val="single"/>
        </w:rPr>
      </w:pPr>
      <w:r>
        <w:rPr>
          <w:b/>
          <w:sz w:val="32"/>
          <w:szCs w:val="32"/>
          <w:u w:val="single"/>
        </w:rPr>
        <w:t>In particolare:</w:t>
      </w:r>
    </w:p>
    <w:p w:rsidR="00D83FE5" w:rsidRDefault="001F62A9">
      <w:pPr>
        <w:jc w:val="both"/>
        <w:rPr>
          <w:sz w:val="32"/>
          <w:szCs w:val="32"/>
        </w:rPr>
      </w:pPr>
      <w:r>
        <w:rPr>
          <w:sz w:val="32"/>
          <w:szCs w:val="32"/>
        </w:rPr>
        <w:t xml:space="preserve">Onde d’urto, </w:t>
      </w:r>
      <w:proofErr w:type="spellStart"/>
      <w:r>
        <w:rPr>
          <w:sz w:val="32"/>
          <w:szCs w:val="32"/>
        </w:rPr>
        <w:t>Tecar</w:t>
      </w:r>
      <w:proofErr w:type="spellEnd"/>
      <w:r>
        <w:rPr>
          <w:sz w:val="32"/>
          <w:szCs w:val="32"/>
        </w:rPr>
        <w:t xml:space="preserve"> Terapia, Laser Terapia, </w:t>
      </w:r>
      <w:proofErr w:type="spellStart"/>
      <w:r>
        <w:rPr>
          <w:sz w:val="32"/>
          <w:szCs w:val="32"/>
        </w:rPr>
        <w:t>Magneto</w:t>
      </w:r>
      <w:proofErr w:type="spellEnd"/>
      <w:r>
        <w:rPr>
          <w:sz w:val="32"/>
          <w:szCs w:val="32"/>
        </w:rPr>
        <w:t xml:space="preserve">-terapia, elettroterapia, ultrasuonoterapia </w:t>
      </w:r>
    </w:p>
    <w:p w:rsidR="00D83FE5" w:rsidRDefault="001F62A9">
      <w:pPr>
        <w:pStyle w:val="Iniziomodulo-z"/>
        <w:jc w:val="both"/>
        <w:rPr>
          <w:sz w:val="32"/>
          <w:szCs w:val="32"/>
        </w:rPr>
      </w:pPr>
      <w:r>
        <w:rPr>
          <w:sz w:val="32"/>
          <w:szCs w:val="32"/>
        </w:rPr>
        <w:t>Psicoterapia 25 euro individuale ,di gruppo (auto-aiuto) Inizio modulo</w:t>
      </w:r>
    </w:p>
    <w:p w:rsidR="00D83FE5" w:rsidRDefault="001F62A9">
      <w:pPr>
        <w:jc w:val="both"/>
        <w:rPr>
          <w:sz w:val="32"/>
          <w:szCs w:val="32"/>
        </w:rPr>
      </w:pPr>
      <w:r>
        <w:rPr>
          <w:sz w:val="32"/>
          <w:szCs w:val="32"/>
        </w:rPr>
        <w:t>Neuromotoria individuale, Riabilitazione cardio-respiratoria, Psicoterapia individuale  e di gruppo, Psicomotricità individuale e di gruppo, Logopedia individuale e di gruppo.</w:t>
      </w:r>
    </w:p>
    <w:p w:rsidR="00D83FE5" w:rsidRDefault="001F62A9">
      <w:pPr>
        <w:jc w:val="both"/>
        <w:rPr>
          <w:sz w:val="32"/>
          <w:szCs w:val="32"/>
        </w:rPr>
      </w:pPr>
      <w:r>
        <w:rPr>
          <w:sz w:val="32"/>
          <w:szCs w:val="32"/>
        </w:rPr>
        <w:t>Si precisa che le spese mediche sostenute per tali cicli terapeutici potranno essere portate in detrazione sulla dichiarazione dei redditi (730) dell’anno successivo, nel limite di spesa previsti dalle vigenti leggi fiscali in materia.</w:t>
      </w:r>
    </w:p>
    <w:p w:rsidR="00D83FE5" w:rsidRDefault="001F62A9">
      <w:pPr>
        <w:jc w:val="both"/>
        <w:rPr>
          <w:sz w:val="32"/>
          <w:szCs w:val="32"/>
        </w:rPr>
      </w:pPr>
      <w:r>
        <w:rPr>
          <w:sz w:val="32"/>
          <w:szCs w:val="32"/>
        </w:rPr>
        <w:t>Per ottenere i vantaggi della convenzione basterà dimostrare al Centro, attraverso la presentazione della tessera card, di essere iscritto alla</w:t>
      </w:r>
    </w:p>
    <w:p w:rsidR="00D83FE5" w:rsidRDefault="001F62A9">
      <w:pPr>
        <w:jc w:val="both"/>
        <w:rPr>
          <w:sz w:val="32"/>
          <w:szCs w:val="32"/>
        </w:rPr>
      </w:pPr>
      <w:proofErr w:type="spellStart"/>
      <w:r>
        <w:rPr>
          <w:sz w:val="32"/>
          <w:szCs w:val="32"/>
        </w:rPr>
        <w:t>FISTel</w:t>
      </w:r>
      <w:proofErr w:type="spellEnd"/>
      <w:r>
        <w:rPr>
          <w:sz w:val="32"/>
          <w:szCs w:val="32"/>
        </w:rPr>
        <w:t>-CISL.</w:t>
      </w:r>
    </w:p>
    <w:p w:rsidR="00D83FE5" w:rsidRDefault="001F62A9">
      <w:pPr>
        <w:jc w:val="both"/>
        <w:rPr>
          <w:b/>
          <w:sz w:val="32"/>
          <w:szCs w:val="32"/>
        </w:rPr>
      </w:pPr>
      <w:r>
        <w:rPr>
          <w:b/>
          <w:sz w:val="32"/>
          <w:szCs w:val="32"/>
        </w:rPr>
        <w:t xml:space="preserve">Villa delle Ginestre è sita in Volla (NA) alla Via Torino, 21 </w:t>
      </w:r>
    </w:p>
    <w:p w:rsidR="00D83FE5" w:rsidRPr="00602242" w:rsidRDefault="001F62A9">
      <w:pPr>
        <w:jc w:val="both"/>
        <w:rPr>
          <w:b/>
          <w:sz w:val="32"/>
          <w:szCs w:val="32"/>
          <w:lang w:val="en-US"/>
        </w:rPr>
      </w:pPr>
      <w:r w:rsidRPr="00602242">
        <w:rPr>
          <w:b/>
          <w:sz w:val="32"/>
          <w:szCs w:val="32"/>
          <w:lang w:val="en-US"/>
        </w:rPr>
        <w:t>Tel.</w:t>
      </w:r>
      <w:r w:rsidR="00602242">
        <w:rPr>
          <w:b/>
          <w:sz w:val="32"/>
          <w:szCs w:val="32"/>
          <w:lang w:val="en-US"/>
        </w:rPr>
        <w:t xml:space="preserve"> </w:t>
      </w:r>
      <w:r w:rsidRPr="00602242">
        <w:rPr>
          <w:b/>
          <w:sz w:val="32"/>
          <w:szCs w:val="32"/>
          <w:lang w:val="en-US"/>
        </w:rPr>
        <w:t>081.774.66.47–</w:t>
      </w:r>
      <w:r w:rsidR="00602242">
        <w:rPr>
          <w:b/>
          <w:sz w:val="32"/>
          <w:szCs w:val="32"/>
          <w:lang w:val="en-US"/>
        </w:rPr>
        <w:t xml:space="preserve"> </w:t>
      </w:r>
      <w:r w:rsidRPr="00602242">
        <w:rPr>
          <w:b/>
          <w:sz w:val="32"/>
          <w:szCs w:val="32"/>
          <w:lang w:val="en-US"/>
        </w:rPr>
        <w:t>081.774.35.50 – Fax</w:t>
      </w:r>
      <w:r w:rsidR="00602242">
        <w:rPr>
          <w:b/>
          <w:sz w:val="32"/>
          <w:szCs w:val="32"/>
          <w:lang w:val="en-US"/>
        </w:rPr>
        <w:t xml:space="preserve"> </w:t>
      </w:r>
      <w:r w:rsidRPr="00602242">
        <w:rPr>
          <w:b/>
          <w:sz w:val="32"/>
          <w:szCs w:val="32"/>
          <w:lang w:val="en-US"/>
        </w:rPr>
        <w:t>081.733.67.62</w:t>
      </w:r>
    </w:p>
    <w:p w:rsidR="00D83FE5" w:rsidRPr="00602242" w:rsidRDefault="00421BC1">
      <w:pPr>
        <w:jc w:val="both"/>
        <w:rPr>
          <w:b/>
          <w:sz w:val="32"/>
          <w:szCs w:val="32"/>
          <w:lang w:val="en-US"/>
        </w:rPr>
      </w:pPr>
      <w:hyperlink r:id="rId7" w:history="1">
        <w:r w:rsidR="00602242" w:rsidRPr="007A1345">
          <w:rPr>
            <w:rStyle w:val="Collegamentoipertestuale"/>
            <w:sz w:val="32"/>
            <w:szCs w:val="32"/>
            <w:lang w:val="en-US"/>
          </w:rPr>
          <w:t>www.villadelleginestre.com</w:t>
        </w:r>
      </w:hyperlink>
      <w:r w:rsidR="001F62A9" w:rsidRPr="00602242">
        <w:rPr>
          <w:b/>
          <w:sz w:val="32"/>
          <w:szCs w:val="32"/>
          <w:lang w:val="en-US"/>
        </w:rPr>
        <w:t xml:space="preserve"> – villaginestresrl@libero.it</w:t>
      </w:r>
    </w:p>
    <w:p w:rsidR="00D83FE5" w:rsidRPr="00602242" w:rsidRDefault="00D83FE5">
      <w:pPr>
        <w:jc w:val="both"/>
        <w:rPr>
          <w:sz w:val="32"/>
          <w:szCs w:val="32"/>
          <w:lang w:val="en-US"/>
        </w:rPr>
      </w:pPr>
    </w:p>
    <w:p w:rsidR="00D83FE5" w:rsidRPr="00602242" w:rsidRDefault="00D83FE5">
      <w:pPr>
        <w:jc w:val="both"/>
        <w:rPr>
          <w:sz w:val="32"/>
          <w:szCs w:val="32"/>
          <w:lang w:val="en-US"/>
        </w:rPr>
      </w:pPr>
    </w:p>
    <w:p w:rsidR="00D83FE5" w:rsidRDefault="001F62A9">
      <w:pPr>
        <w:ind w:left="5664"/>
        <w:jc w:val="both"/>
        <w:rPr>
          <w:sz w:val="32"/>
          <w:szCs w:val="32"/>
        </w:rPr>
      </w:pPr>
      <w:r>
        <w:rPr>
          <w:sz w:val="32"/>
          <w:szCs w:val="32"/>
        </w:rPr>
        <w:t>Il Segretario Org</w:t>
      </w:r>
      <w:r w:rsidR="00602242">
        <w:rPr>
          <w:sz w:val="32"/>
          <w:szCs w:val="32"/>
        </w:rPr>
        <w:t>anizzativo</w:t>
      </w:r>
      <w:r w:rsidR="00602242">
        <w:rPr>
          <w:sz w:val="32"/>
          <w:szCs w:val="32"/>
        </w:rPr>
        <w:tab/>
      </w:r>
      <w:r w:rsidR="00602242">
        <w:rPr>
          <w:sz w:val="32"/>
          <w:szCs w:val="32"/>
        </w:rPr>
        <w:tab/>
        <w:t xml:space="preserve">  Luana Gambi</w:t>
      </w:r>
      <w:r w:rsidR="00602242">
        <w:rPr>
          <w:sz w:val="32"/>
          <w:szCs w:val="32"/>
        </w:rPr>
        <w:tab/>
      </w:r>
      <w:r w:rsidR="00602242">
        <w:rPr>
          <w:sz w:val="32"/>
          <w:szCs w:val="32"/>
        </w:rPr>
        <w:tab/>
      </w:r>
      <w:r w:rsidR="00602242">
        <w:rPr>
          <w:sz w:val="32"/>
          <w:szCs w:val="32"/>
        </w:rPr>
        <w:tab/>
      </w:r>
      <w:r w:rsidR="00602242">
        <w:rPr>
          <w:sz w:val="32"/>
          <w:szCs w:val="32"/>
        </w:rPr>
        <w:tab/>
      </w:r>
      <w:r w:rsidR="00602242">
        <w:rPr>
          <w:sz w:val="32"/>
          <w:szCs w:val="32"/>
        </w:rPr>
        <w:tab/>
      </w:r>
      <w:r w:rsidR="00602242">
        <w:rPr>
          <w:sz w:val="32"/>
          <w:szCs w:val="32"/>
        </w:rPr>
        <w:tab/>
      </w:r>
      <w:r>
        <w:rPr>
          <w:sz w:val="32"/>
          <w:szCs w:val="32"/>
        </w:rPr>
        <w:tab/>
        <w:t xml:space="preserve">    </w:t>
      </w:r>
    </w:p>
    <w:p w:rsidR="001F62A9" w:rsidRDefault="001F62A9" w:rsidP="00602242">
      <w:r>
        <w:tab/>
      </w:r>
    </w:p>
    <w:sectPr w:rsidR="001F62A9">
      <w:headerReference w:type="default" r:id="rId8"/>
      <w:footerReference w:type="default" r:id="rId9"/>
      <w:pgSz w:w="11905" w:h="16837"/>
      <w:pgMar w:top="1408" w:right="1124" w:bottom="924" w:left="1124" w:header="557" w:footer="470" w:gutter="0"/>
      <w:pgBorders>
        <w:top w:val="single" w:sz="8" w:space="4" w:color="008000"/>
        <w:left w:val="single" w:sz="8" w:space="31" w:color="008000"/>
        <w:bottom w:val="single" w:sz="8" w:space="0" w:color="008000"/>
        <w:right w:val="single" w:sz="8" w:space="31" w:color="008000"/>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BC1" w:rsidRDefault="00421BC1">
      <w:r>
        <w:separator/>
      </w:r>
    </w:p>
  </w:endnote>
  <w:endnote w:type="continuationSeparator" w:id="0">
    <w:p w:rsidR="00421BC1" w:rsidRDefault="0042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242" w:rsidRPr="00CB2186" w:rsidRDefault="00602242" w:rsidP="00602242">
    <w:pPr>
      <w:pStyle w:val="Pidipagina"/>
      <w:rPr>
        <w:sz w:val="20"/>
        <w:szCs w:val="20"/>
      </w:rPr>
    </w:pPr>
    <w:r>
      <w:rPr>
        <w:sz w:val="20"/>
        <w:szCs w:val="20"/>
      </w:rPr>
      <w:tab/>
    </w:r>
    <w:proofErr w:type="spellStart"/>
    <w:r w:rsidRPr="00CB2186">
      <w:rPr>
        <w:sz w:val="20"/>
        <w:szCs w:val="20"/>
      </w:rPr>
      <w:t>FISTel</w:t>
    </w:r>
    <w:proofErr w:type="spellEnd"/>
    <w:r w:rsidRPr="00CB2186">
      <w:rPr>
        <w:sz w:val="20"/>
        <w:szCs w:val="20"/>
      </w:rPr>
      <w:t>-CISL Campania – Via Parma, 64 – 80143 Napoli</w:t>
    </w:r>
  </w:p>
  <w:p w:rsidR="00602242" w:rsidRPr="00CB2186" w:rsidRDefault="00602242" w:rsidP="00602242">
    <w:pPr>
      <w:pStyle w:val="Pidipagina"/>
      <w:jc w:val="center"/>
      <w:rPr>
        <w:sz w:val="20"/>
        <w:szCs w:val="20"/>
      </w:rPr>
    </w:pPr>
    <w:r w:rsidRPr="00CB2186">
      <w:rPr>
        <w:sz w:val="20"/>
        <w:szCs w:val="20"/>
      </w:rPr>
      <w:t xml:space="preserve">e-mail: </w:t>
    </w:r>
    <w:hyperlink r:id="rId1" w:history="1">
      <w:r w:rsidRPr="00CB2186">
        <w:rPr>
          <w:rStyle w:val="Collegamentoipertestuale"/>
          <w:sz w:val="20"/>
          <w:szCs w:val="20"/>
        </w:rPr>
        <w:t>fistelcampania@alice.it</w:t>
      </w:r>
    </w:hyperlink>
    <w:r w:rsidRPr="00CB2186">
      <w:rPr>
        <w:sz w:val="20"/>
        <w:szCs w:val="20"/>
      </w:rPr>
      <w:t xml:space="preserve"> – </w:t>
    </w:r>
    <w:proofErr w:type="spellStart"/>
    <w:r w:rsidRPr="00CB2186">
      <w:rPr>
        <w:sz w:val="20"/>
        <w:szCs w:val="20"/>
      </w:rPr>
      <w:t>Tel</w:t>
    </w:r>
    <w:proofErr w:type="spellEnd"/>
    <w:r w:rsidRPr="00CB2186">
      <w:rPr>
        <w:sz w:val="20"/>
        <w:szCs w:val="20"/>
      </w:rPr>
      <w:t>/Fax 081/1879045</w:t>
    </w:r>
    <w:r>
      <w:rPr>
        <w:sz w:val="20"/>
        <w:szCs w:val="20"/>
      </w:rPr>
      <w:t xml:space="preserve"> - </w:t>
    </w:r>
    <w:r w:rsidRPr="00CB2186">
      <w:rPr>
        <w:sz w:val="20"/>
        <w:szCs w:val="20"/>
      </w:rPr>
      <w:t>sito: www.fistelcislcampania.it</w:t>
    </w:r>
  </w:p>
  <w:p w:rsidR="00D83FE5" w:rsidRDefault="00BA614B">
    <w:pPr>
      <w:pStyle w:val="Pidipagina"/>
    </w:pPr>
    <w:r>
      <w:rPr>
        <w:noProof/>
        <w:lang w:eastAsia="it-IT"/>
      </w:rPr>
      <mc:AlternateContent>
        <mc:Choice Requires="wpg">
          <w:drawing>
            <wp:anchor distT="0" distB="0" distL="0" distR="0" simplePos="0" relativeHeight="251657728" behindDoc="0" locked="0" layoutInCell="1" allowOverlap="1">
              <wp:simplePos x="0" y="0"/>
              <wp:positionH relativeFrom="page">
                <wp:posOffset>6601460</wp:posOffset>
              </wp:positionH>
              <wp:positionV relativeFrom="page">
                <wp:posOffset>9517380</wp:posOffset>
              </wp:positionV>
              <wp:extent cx="2126615" cy="2054860"/>
              <wp:effectExtent l="635" t="1905" r="6350" b="635"/>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6615" cy="2054860"/>
                        <a:chOff x="10396" y="14988"/>
                        <a:chExt cx="3348" cy="3235"/>
                      </a:xfrm>
                    </wpg:grpSpPr>
                    <wps:wsp>
                      <wps:cNvPr id="5" name="Forma 13"/>
                      <wps:cNvSpPr>
                        <a:spLocks noChangeArrowheads="1"/>
                      </wps:cNvSpPr>
                      <wps:spPr bwMode="auto">
                        <a:xfrm>
                          <a:off x="10396" y="14988"/>
                          <a:ext cx="3347" cy="3235"/>
                        </a:xfrm>
                        <a:prstGeom prst="triangle">
                          <a:avLst>
                            <a:gd name="adj" fmla="val 100000"/>
                          </a:avLst>
                        </a:prstGeom>
                        <a:solidFill>
                          <a:srgbClr val="D2EAF1"/>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 name="Text Box 3"/>
                      <wps:cNvSpPr txBox="1">
                        <a:spLocks noChangeArrowheads="1"/>
                      </wps:cNvSpPr>
                      <wps:spPr bwMode="auto">
                        <a:xfrm>
                          <a:off x="12070" y="16606"/>
                          <a:ext cx="1674" cy="10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83FE5" w:rsidRDefault="001F62A9">
                            <w:pPr>
                              <w:jc w:val="center"/>
                            </w:pPr>
                            <w:r>
                              <w:t>- 1 -</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19.8pt;margin-top:749.4pt;width:167.45pt;height:161.8pt;z-index:251657728;mso-wrap-distance-left:0;mso-wrap-distance-right:0;mso-position-horizontal-relative:page;mso-position-vertical-relative:page" coordorigin="10396,14988" coordsize="3348,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a 13" o:spid="_x0000_s1027" type="#_x0000_t5" style="position:absolute;left:10396;top:14988;width:3347;height:32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SxdsQA&#10;AADaAAAADwAAAGRycy9kb3ducmV2LnhtbESPT2vCQBTE7wW/w/KE3ppN6x8kdRNEqBTagkYPHl+z&#10;zyQ1+zZktzF++25B8DjMzG+YZTaYRvTUudqygucoBkFcWF1zqeCwf3tagHAeWWNjmRRcyUGWjh6W&#10;mGh74R31uS9FgLBLUEHlfZtI6YqKDLrItsTBO9nOoA+yK6Xu8BLgppEvcTyXBmsOCxW2tK6oOOe/&#10;RsGR+2+O158/U1ucJh/Nl6HddqPU43hYvYLwNPh7+NZ+1wpm8H8l3A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ksXbEAAAA2gAAAA8AAAAAAAAAAAAAAAAAmAIAAGRycy9k&#10;b3ducmV2LnhtbFBLBQYAAAAABAAEAPUAAACJAwAAAAA=&#10;" adj="21600" fillcolor="#d2eaf1" stroked="f">
                <v:stroke joinstyle="round"/>
              </v:shape>
              <v:shapetype id="_x0000_t202" coordsize="21600,21600" o:spt="202" path="m,l,21600r21600,l21600,xe">
                <v:stroke joinstyle="miter"/>
                <v:path gradientshapeok="t" o:connecttype="rect"/>
              </v:shapetype>
              <v:shape id="Text Box 3" o:spid="_x0000_s1028" type="#_x0000_t202" style="position:absolute;left:12070;top:16606;width:1674;height:10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jXsMA&#10;AADaAAAADwAAAGRycy9kb3ducmV2LnhtbESPwWrDMBBE74H+g9hCL6GW04MbXCuhBALBNIcm+YCt&#10;tbaMrZWxVNv9+ypQ6HGYmTdMsV9sLyYafetYwSZJQRBXTrfcKLhdj89bED4ga+wdk4If8rDfPawK&#10;zLWb+ZOmS2hEhLDPUYEJYcil9JUhiz5xA3H0ajdaDFGOjdQjzhFue/mSppm02HJcMDjQwVDVXb6t&#10;grUZ0vNHffo66qwyXenx1U6lUk+Py/sbiEBL+A//tU9aQQb3K/EG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VjXsMAAADaAAAADwAAAAAAAAAAAAAAAACYAgAAZHJzL2Rv&#10;d25yZXYueG1sUEsFBgAAAAAEAAQA9QAAAIgDAAAAAA==&#10;" filled="f" stroked="f">
                <v:stroke joinstyle="round"/>
                <v:textbox>
                  <w:txbxContent>
                    <w:p w:rsidR="00D83FE5" w:rsidRDefault="001F62A9">
                      <w:pPr>
                        <w:jc w:val="center"/>
                      </w:pPr>
                      <w:r>
                        <w:t>- 1 -</w:t>
                      </w:r>
                    </w:p>
                  </w:txbxContent>
                </v:textbox>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BC1" w:rsidRDefault="00421BC1">
      <w:r>
        <w:separator/>
      </w:r>
    </w:p>
  </w:footnote>
  <w:footnote w:type="continuationSeparator" w:id="0">
    <w:p w:rsidR="00421BC1" w:rsidRDefault="0042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E5" w:rsidRDefault="00BA614B">
    <w:pPr>
      <w:pBdr>
        <w:bottom w:val="single" w:sz="4" w:space="1" w:color="000000"/>
      </w:pBdr>
      <w:rPr>
        <w:rFonts w:ascii="Tw Cen MT Condensed Extra Bold" w:hAnsi="Tw Cen MT Condensed Extra Bold"/>
        <w:b/>
        <w:i/>
      </w:rPr>
    </w:pPr>
    <w:r>
      <w:rPr>
        <w:b/>
        <w:noProof/>
        <w:lang w:eastAsia="it-IT"/>
      </w:rPr>
      <w:drawing>
        <wp:inline distT="0" distB="0" distL="0" distR="0">
          <wp:extent cx="647700" cy="609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76920"/>
                  <a:stretch>
                    <a:fillRect/>
                  </a:stretch>
                </pic:blipFill>
                <pic:spPr bwMode="auto">
                  <a:xfrm>
                    <a:off x="0" y="0"/>
                    <a:ext cx="647700" cy="609600"/>
                  </a:xfrm>
                  <a:prstGeom prst="rect">
                    <a:avLst/>
                  </a:prstGeom>
                  <a:solidFill>
                    <a:srgbClr val="FFFFFF"/>
                  </a:solidFill>
                  <a:ln>
                    <a:noFill/>
                  </a:ln>
                </pic:spPr>
              </pic:pic>
            </a:graphicData>
          </a:graphic>
        </wp:inline>
      </w:drawing>
    </w:r>
    <w:r>
      <w:rPr>
        <w:b/>
        <w:noProof/>
        <w:lang w:eastAsia="it-IT"/>
      </w:rPr>
      <w:drawing>
        <wp:inline distT="0" distB="0" distL="0" distR="0">
          <wp:extent cx="1581150" cy="628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25491"/>
                  <a:stretch>
                    <a:fillRect/>
                  </a:stretch>
                </pic:blipFill>
                <pic:spPr bwMode="auto">
                  <a:xfrm>
                    <a:off x="0" y="0"/>
                    <a:ext cx="1581150" cy="628650"/>
                  </a:xfrm>
                  <a:prstGeom prst="rect">
                    <a:avLst/>
                  </a:prstGeom>
                  <a:solidFill>
                    <a:srgbClr val="FFFFFF"/>
                  </a:solidFill>
                  <a:ln>
                    <a:noFill/>
                  </a:ln>
                </pic:spPr>
              </pic:pic>
            </a:graphicData>
          </a:graphic>
        </wp:inline>
      </w:drawing>
    </w:r>
    <w:r w:rsidR="001F62A9">
      <w:rPr>
        <w:b/>
      </w:rPr>
      <w:t xml:space="preserve">                                                         </w:t>
    </w:r>
    <w:r>
      <w:rPr>
        <w:noProof/>
        <w:lang w:eastAsia="it-IT"/>
      </w:rPr>
      <w:drawing>
        <wp:inline distT="0" distB="0" distL="0" distR="0">
          <wp:extent cx="1533525" cy="8858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525" cy="885825"/>
                  </a:xfrm>
                  <a:prstGeom prst="rect">
                    <a:avLst/>
                  </a:prstGeom>
                  <a:solidFill>
                    <a:srgbClr val="FFFFFF"/>
                  </a:solidFill>
                  <a:ln>
                    <a:noFill/>
                  </a:ln>
                </pic:spPr>
              </pic:pic>
            </a:graphicData>
          </a:graphic>
        </wp:inline>
      </w:drawing>
    </w:r>
  </w:p>
  <w:p w:rsidR="00D83FE5" w:rsidRDefault="001F62A9">
    <w:pPr>
      <w:rPr>
        <w:rFonts w:ascii="Tw Cen MT Condensed Extra Bold" w:hAnsi="Tw Cen MT Condensed Extra Bold"/>
        <w:b/>
        <w:i/>
      </w:rPr>
    </w:pPr>
    <w:r>
      <w:rPr>
        <w:rFonts w:ascii="Tw Cen MT Condensed Extra Bold" w:hAnsi="Tw Cen MT Condensed Extra Bold"/>
        <w:b/>
        <w:i/>
      </w:rPr>
      <w:t xml:space="preserve">                                                       Segreteria Regionale della Campania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14B"/>
    <w:rsid w:val="001F62A9"/>
    <w:rsid w:val="00421BC1"/>
    <w:rsid w:val="00602242"/>
    <w:rsid w:val="00695C89"/>
    <w:rsid w:val="008F3ECC"/>
    <w:rsid w:val="00BA614B"/>
    <w:rsid w:val="00D83F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Enfasigrassetto">
    <w:name w:val="Strong"/>
    <w:qFormat/>
    <w:rPr>
      <w:b/>
      <w:bCs/>
    </w:rPr>
  </w:style>
  <w:style w:type="character" w:customStyle="1" w:styleId="PidipaginaCarattere">
    <w:name w:val="Piè di pagina Carattere"/>
    <w:uiPriority w:val="99"/>
    <w:rPr>
      <w:sz w:val="24"/>
      <w:szCs w:val="24"/>
    </w:rPr>
  </w:style>
  <w:style w:type="character" w:customStyle="1" w:styleId="Iniziomodulo-zCarattere">
    <w:name w:val="Inizio modulo -z Carattere"/>
    <w:rPr>
      <w:rFonts w:ascii="Arial" w:hAnsi="Arial" w:cs="Arial"/>
      <w:vanish/>
      <w:sz w:val="16"/>
      <w:szCs w:val="16"/>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styleId="NormaleWeb">
    <w:name w:val="Normal (Web)"/>
    <w:basedOn w:val="Normale"/>
    <w:pPr>
      <w:spacing w:before="280" w:after="280"/>
    </w:pPr>
    <w:rPr>
      <w:rFonts w:eastAsia="Calibri"/>
    </w:rPr>
  </w:style>
  <w:style w:type="paragraph" w:styleId="Iniziomodulo-z">
    <w:name w:val="HTML Top of Form"/>
    <w:basedOn w:val="Normale"/>
    <w:next w:val="Normale"/>
    <w:pPr>
      <w:pBdr>
        <w:bottom w:val="single" w:sz="4" w:space="1" w:color="000000"/>
      </w:pBdr>
      <w:jc w:val="center"/>
    </w:pPr>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Enfasigrassetto">
    <w:name w:val="Strong"/>
    <w:qFormat/>
    <w:rPr>
      <w:b/>
      <w:bCs/>
    </w:rPr>
  </w:style>
  <w:style w:type="character" w:customStyle="1" w:styleId="PidipaginaCarattere">
    <w:name w:val="Piè di pagina Carattere"/>
    <w:uiPriority w:val="99"/>
    <w:rPr>
      <w:sz w:val="24"/>
      <w:szCs w:val="24"/>
    </w:rPr>
  </w:style>
  <w:style w:type="character" w:customStyle="1" w:styleId="Iniziomodulo-zCarattere">
    <w:name w:val="Inizio modulo -z Carattere"/>
    <w:rPr>
      <w:rFonts w:ascii="Arial" w:hAnsi="Arial" w:cs="Arial"/>
      <w:vanish/>
      <w:sz w:val="16"/>
      <w:szCs w:val="16"/>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styleId="NormaleWeb">
    <w:name w:val="Normal (Web)"/>
    <w:basedOn w:val="Normale"/>
    <w:pPr>
      <w:spacing w:before="280" w:after="280"/>
    </w:pPr>
    <w:rPr>
      <w:rFonts w:eastAsia="Calibri"/>
    </w:rPr>
  </w:style>
  <w:style w:type="paragraph" w:styleId="Iniziomodulo-z">
    <w:name w:val="HTML Top of Form"/>
    <w:basedOn w:val="Normale"/>
    <w:next w:val="Normale"/>
    <w:pPr>
      <w:pBdr>
        <w:bottom w:val="single" w:sz="4" w:space="1" w:color="000000"/>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lladelleginestr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istelcampania@alic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Segretario Generale Slc-Cgil Campania</vt:lpstr>
    </vt:vector>
  </TitlesOfParts>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Segretario Generale Slc-Cgil Campania</dc:title>
  <dc:creator>FISTEL-CISL CAMPANIA</dc:creator>
  <cp:lastModifiedBy>Windows 7</cp:lastModifiedBy>
  <cp:revision>2</cp:revision>
  <cp:lastPrinted>2011-11-30T09:02:00Z</cp:lastPrinted>
  <dcterms:created xsi:type="dcterms:W3CDTF">2011-12-29T12:35:00Z</dcterms:created>
  <dcterms:modified xsi:type="dcterms:W3CDTF">2011-12-29T12:35:00Z</dcterms:modified>
</cp:coreProperties>
</file>